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1F7" w:rsidRDefault="00A411F7" w:rsidP="00A411F7">
      <w:pPr>
        <w:tabs>
          <w:tab w:val="left" w:pos="0"/>
        </w:tabs>
        <w:ind w:firstLine="709"/>
        <w:jc w:val="center"/>
        <w:rPr>
          <w:b/>
        </w:rPr>
      </w:pPr>
      <w:r w:rsidRPr="00C33017">
        <w:rPr>
          <w:b/>
        </w:rPr>
        <w:t>Тем</w:t>
      </w:r>
      <w:r>
        <w:rPr>
          <w:b/>
        </w:rPr>
        <w:t>ы</w:t>
      </w:r>
      <w:r w:rsidRPr="00C33017">
        <w:rPr>
          <w:b/>
        </w:rPr>
        <w:t xml:space="preserve"> эссе</w:t>
      </w:r>
      <w:r>
        <w:rPr>
          <w:b/>
        </w:rPr>
        <w:t xml:space="preserve"> для магистров по дисциплине </w:t>
      </w:r>
      <w:r w:rsidR="00EC6F37">
        <w:rPr>
          <w:b/>
        </w:rPr>
        <w:t>«</w:t>
      </w:r>
      <w:r>
        <w:rPr>
          <w:b/>
        </w:rPr>
        <w:t>Философия и методология науки»</w:t>
      </w:r>
    </w:p>
    <w:p w:rsidR="00A411F7" w:rsidRPr="00C33017" w:rsidRDefault="00A411F7" w:rsidP="00A411F7">
      <w:pPr>
        <w:tabs>
          <w:tab w:val="left" w:pos="0"/>
        </w:tabs>
        <w:ind w:firstLine="709"/>
        <w:jc w:val="center"/>
        <w:rPr>
          <w:b/>
        </w:rPr>
      </w:pPr>
    </w:p>
    <w:p w:rsidR="00A411F7" w:rsidRPr="00C33017" w:rsidRDefault="00A411F7" w:rsidP="00A411F7">
      <w:pPr>
        <w:tabs>
          <w:tab w:val="left" w:pos="0"/>
        </w:tabs>
      </w:pPr>
      <w:r w:rsidRPr="00C33017">
        <w:t>1. Философия и естествознание: история взаимоотношений.</w:t>
      </w:r>
    </w:p>
    <w:p w:rsidR="00A411F7" w:rsidRPr="00C33017" w:rsidRDefault="00A411F7" w:rsidP="00A411F7">
      <w:pPr>
        <w:tabs>
          <w:tab w:val="left" w:pos="0"/>
        </w:tabs>
      </w:pPr>
      <w:r w:rsidRPr="00C33017">
        <w:t xml:space="preserve">2. Философские основания классификации наук. </w:t>
      </w:r>
    </w:p>
    <w:p w:rsidR="00A411F7" w:rsidRPr="00C33017" w:rsidRDefault="00A411F7" w:rsidP="00A411F7">
      <w:pPr>
        <w:tabs>
          <w:tab w:val="left" w:pos="0"/>
        </w:tabs>
      </w:pPr>
      <w:r w:rsidRPr="00C33017">
        <w:t xml:space="preserve">3. Пифагор и пифагорейцы: единство древнегреческой математики и философии. </w:t>
      </w:r>
    </w:p>
    <w:p w:rsidR="00A411F7" w:rsidRPr="00C33017" w:rsidRDefault="00A411F7" w:rsidP="00A411F7">
      <w:pPr>
        <w:tabs>
          <w:tab w:val="left" w:pos="0"/>
        </w:tabs>
      </w:pPr>
      <w:r w:rsidRPr="00C33017">
        <w:t xml:space="preserve">4. Аристотель и развитие им механического и физического знания. </w:t>
      </w:r>
    </w:p>
    <w:p w:rsidR="00A411F7" w:rsidRPr="00C33017" w:rsidRDefault="00A411F7" w:rsidP="00A411F7">
      <w:pPr>
        <w:tabs>
          <w:tab w:val="left" w:pos="0"/>
        </w:tabs>
      </w:pPr>
      <w:r w:rsidRPr="00C33017">
        <w:t>5. Эпикур и эпикуреизм: единство физики и этики.</w:t>
      </w:r>
    </w:p>
    <w:p w:rsidR="00A411F7" w:rsidRPr="00C33017" w:rsidRDefault="00A411F7" w:rsidP="00A411F7">
      <w:pPr>
        <w:tabs>
          <w:tab w:val="left" w:pos="0"/>
        </w:tabs>
      </w:pPr>
      <w:r w:rsidRPr="00C33017">
        <w:t>6. Эмпиризм Ф. Бэкона и натурфилософия.</w:t>
      </w:r>
      <w:bookmarkStart w:id="0" w:name="_GoBack"/>
      <w:bookmarkEnd w:id="0"/>
    </w:p>
    <w:p w:rsidR="00A411F7" w:rsidRPr="00C33017" w:rsidRDefault="00A411F7" w:rsidP="00A411F7">
      <w:pPr>
        <w:tabs>
          <w:tab w:val="left" w:pos="0"/>
        </w:tabs>
      </w:pPr>
      <w:r w:rsidRPr="00C33017">
        <w:t>7. Р. Декарт: единство физики и философии.</w:t>
      </w:r>
    </w:p>
    <w:p w:rsidR="00A411F7" w:rsidRPr="00C33017" w:rsidRDefault="00A411F7" w:rsidP="00A411F7">
      <w:pPr>
        <w:tabs>
          <w:tab w:val="left" w:pos="0"/>
        </w:tabs>
      </w:pPr>
      <w:r w:rsidRPr="00C33017">
        <w:t>8. Классическая механика И. Ньютона и ее законы.</w:t>
      </w:r>
    </w:p>
    <w:p w:rsidR="00A411F7" w:rsidRPr="00C33017" w:rsidRDefault="00A411F7" w:rsidP="00A411F7">
      <w:pPr>
        <w:tabs>
          <w:tab w:val="left" w:pos="0"/>
        </w:tabs>
      </w:pPr>
      <w:r w:rsidRPr="00C33017">
        <w:t>9. Логико-математический, естественно-научный и гуманитарный типы научной рациональности.</w:t>
      </w:r>
    </w:p>
    <w:p w:rsidR="00A411F7" w:rsidRPr="00C33017" w:rsidRDefault="00A411F7" w:rsidP="00A411F7">
      <w:pPr>
        <w:tabs>
          <w:tab w:val="left" w:pos="0"/>
        </w:tabs>
      </w:pPr>
      <w:r w:rsidRPr="00C33017">
        <w:t xml:space="preserve">10. Научная теория и </w:t>
      </w:r>
      <w:proofErr w:type="spellStart"/>
      <w:r w:rsidRPr="00C33017">
        <w:t>еѐ</w:t>
      </w:r>
      <w:proofErr w:type="spellEnd"/>
      <w:r w:rsidRPr="00C33017">
        <w:t xml:space="preserve"> структура.</w:t>
      </w:r>
    </w:p>
    <w:p w:rsidR="00A411F7" w:rsidRPr="00C33017" w:rsidRDefault="00A411F7" w:rsidP="00A411F7">
      <w:pPr>
        <w:tabs>
          <w:tab w:val="left" w:pos="0"/>
        </w:tabs>
      </w:pPr>
      <w:r w:rsidRPr="00C33017">
        <w:t>11. Научные законы и их классификация.</w:t>
      </w:r>
    </w:p>
    <w:p w:rsidR="00A411F7" w:rsidRPr="00C33017" w:rsidRDefault="00A411F7" w:rsidP="00A411F7">
      <w:pPr>
        <w:tabs>
          <w:tab w:val="left" w:pos="0"/>
        </w:tabs>
      </w:pPr>
      <w:r w:rsidRPr="00C33017">
        <w:t>12. Механистическая картина мира.</w:t>
      </w:r>
    </w:p>
    <w:p w:rsidR="00A411F7" w:rsidRPr="00C33017" w:rsidRDefault="00A411F7" w:rsidP="00A411F7">
      <w:pPr>
        <w:tabs>
          <w:tab w:val="left" w:pos="0"/>
        </w:tabs>
      </w:pPr>
      <w:r w:rsidRPr="00C33017">
        <w:t>13. Биологическая картина мира.</w:t>
      </w:r>
    </w:p>
    <w:p w:rsidR="00A411F7" w:rsidRPr="00C33017" w:rsidRDefault="00A411F7" w:rsidP="00A411F7">
      <w:pPr>
        <w:tabs>
          <w:tab w:val="left" w:pos="0"/>
        </w:tabs>
      </w:pPr>
      <w:r w:rsidRPr="00C33017">
        <w:t>14. Развитие естествознания в эпоху Нового времени.</w:t>
      </w:r>
    </w:p>
    <w:p w:rsidR="00A411F7" w:rsidRPr="00C33017" w:rsidRDefault="00A411F7" w:rsidP="00A411F7">
      <w:pPr>
        <w:tabs>
          <w:tab w:val="left" w:pos="0"/>
        </w:tabs>
      </w:pPr>
      <w:r w:rsidRPr="00C33017">
        <w:t>15. Эволюционное учение Ч. Дарвина.</w:t>
      </w:r>
    </w:p>
    <w:p w:rsidR="00A411F7" w:rsidRPr="00C33017" w:rsidRDefault="00A411F7" w:rsidP="00A411F7">
      <w:pPr>
        <w:tabs>
          <w:tab w:val="left" w:pos="0"/>
        </w:tabs>
      </w:pPr>
      <w:r w:rsidRPr="00C33017">
        <w:t xml:space="preserve">16. Подтверждение и фальсификация как средства научного познания, их возможности и границы. </w:t>
      </w:r>
    </w:p>
    <w:p w:rsidR="00A411F7" w:rsidRPr="00C33017" w:rsidRDefault="00A411F7" w:rsidP="00A411F7">
      <w:pPr>
        <w:tabs>
          <w:tab w:val="left" w:pos="0"/>
        </w:tabs>
      </w:pPr>
      <w:r w:rsidRPr="00C33017">
        <w:t xml:space="preserve">17. Проблема преемственности в развитии научных теорий. </w:t>
      </w:r>
      <w:proofErr w:type="spellStart"/>
      <w:r w:rsidRPr="00C33017">
        <w:t>Кумулятивизм</w:t>
      </w:r>
      <w:proofErr w:type="spellEnd"/>
      <w:r w:rsidRPr="00C33017">
        <w:t xml:space="preserve"> и </w:t>
      </w:r>
      <w:proofErr w:type="spellStart"/>
      <w:r w:rsidRPr="00C33017">
        <w:t>парадигмализм</w:t>
      </w:r>
      <w:proofErr w:type="spellEnd"/>
      <w:r w:rsidRPr="00C33017">
        <w:t>.</w:t>
      </w:r>
    </w:p>
    <w:p w:rsidR="00A411F7" w:rsidRPr="00C33017" w:rsidRDefault="00A411F7" w:rsidP="00A411F7">
      <w:pPr>
        <w:tabs>
          <w:tab w:val="left" w:pos="0"/>
        </w:tabs>
      </w:pPr>
      <w:r w:rsidRPr="00C33017">
        <w:t>18. Понятие научной революции. Виды научных революций.</w:t>
      </w:r>
    </w:p>
    <w:p w:rsidR="00A411F7" w:rsidRPr="00C33017" w:rsidRDefault="00A411F7" w:rsidP="00A411F7">
      <w:pPr>
        <w:tabs>
          <w:tab w:val="left" w:pos="0"/>
        </w:tabs>
      </w:pPr>
      <w:r w:rsidRPr="00C33017">
        <w:t xml:space="preserve">19. Наука в зеркале </w:t>
      </w:r>
      <w:proofErr w:type="spellStart"/>
      <w:r w:rsidRPr="00C33017">
        <w:t>социобиологии</w:t>
      </w:r>
      <w:proofErr w:type="spellEnd"/>
      <w:r w:rsidRPr="00C33017">
        <w:t xml:space="preserve"> и экологии.</w:t>
      </w:r>
    </w:p>
    <w:p w:rsidR="00A411F7" w:rsidRPr="00C33017" w:rsidRDefault="00A411F7" w:rsidP="00A411F7">
      <w:pPr>
        <w:tabs>
          <w:tab w:val="left" w:pos="0"/>
        </w:tabs>
      </w:pPr>
      <w:r w:rsidRPr="00C33017">
        <w:t>20. Гуманитарная и экологическая экспертизы научных проектов: состояние и перспективы.</w:t>
      </w:r>
    </w:p>
    <w:p w:rsidR="00A411F7" w:rsidRPr="00C33017" w:rsidRDefault="00A411F7" w:rsidP="00A411F7">
      <w:pPr>
        <w:tabs>
          <w:tab w:val="left" w:pos="0"/>
        </w:tabs>
      </w:pPr>
      <w:r w:rsidRPr="00C33017">
        <w:t xml:space="preserve">21. Неклассическая наука и </w:t>
      </w:r>
      <w:proofErr w:type="spellStart"/>
      <w:r w:rsidRPr="00C33017">
        <w:t>еѐ</w:t>
      </w:r>
      <w:proofErr w:type="spellEnd"/>
      <w:r w:rsidRPr="00C33017">
        <w:t xml:space="preserve"> особенности.</w:t>
      </w:r>
    </w:p>
    <w:p w:rsidR="00A411F7" w:rsidRPr="00C33017" w:rsidRDefault="00A411F7" w:rsidP="00A411F7">
      <w:pPr>
        <w:tabs>
          <w:tab w:val="left" w:pos="0"/>
        </w:tabs>
      </w:pPr>
      <w:r w:rsidRPr="00C33017">
        <w:t>22. Философские аспекты проблем жизни и разума во Вселенной.</w:t>
      </w:r>
    </w:p>
    <w:p w:rsidR="00A411F7" w:rsidRPr="00C33017" w:rsidRDefault="00A411F7" w:rsidP="00A411F7">
      <w:pPr>
        <w:tabs>
          <w:tab w:val="left" w:pos="0"/>
        </w:tabs>
      </w:pPr>
      <w:r w:rsidRPr="00C33017">
        <w:t>23. Биосфера и ноосфера.</w:t>
      </w:r>
    </w:p>
    <w:p w:rsidR="00A411F7" w:rsidRPr="00C33017" w:rsidRDefault="00A411F7" w:rsidP="00A411F7">
      <w:pPr>
        <w:tabs>
          <w:tab w:val="left" w:pos="0"/>
        </w:tabs>
      </w:pPr>
      <w:r w:rsidRPr="00C33017">
        <w:t>24. Основные модели научного познания (</w:t>
      </w:r>
      <w:proofErr w:type="spellStart"/>
      <w:r w:rsidRPr="00C33017">
        <w:t>индуктивизм</w:t>
      </w:r>
      <w:proofErr w:type="spellEnd"/>
      <w:r w:rsidRPr="00C33017">
        <w:t xml:space="preserve">, гипотетико- </w:t>
      </w:r>
      <w:proofErr w:type="spellStart"/>
      <w:r w:rsidRPr="00C33017">
        <w:t>дедуктивизм</w:t>
      </w:r>
      <w:proofErr w:type="spellEnd"/>
      <w:r w:rsidRPr="00C33017">
        <w:t>, трансцендентализм, конструктивизм) и их критический анализ.</w:t>
      </w:r>
    </w:p>
    <w:p w:rsidR="00A411F7" w:rsidRPr="00C33017" w:rsidRDefault="00A411F7" w:rsidP="00A411F7">
      <w:pPr>
        <w:tabs>
          <w:tab w:val="left" w:pos="0"/>
        </w:tabs>
      </w:pPr>
      <w:r w:rsidRPr="00C33017">
        <w:t>25. Гуманитарные основания естествознания.</w:t>
      </w:r>
    </w:p>
    <w:p w:rsidR="00A411F7" w:rsidRPr="00C33017" w:rsidRDefault="00A411F7" w:rsidP="00A411F7">
      <w:pPr>
        <w:tabs>
          <w:tab w:val="left" w:pos="0"/>
        </w:tabs>
      </w:pPr>
      <w:r w:rsidRPr="00C33017">
        <w:t xml:space="preserve">26. Проблема преемственности в развитии научных теорий. </w:t>
      </w:r>
      <w:proofErr w:type="spellStart"/>
      <w:r w:rsidRPr="00C33017">
        <w:t>Кумулятивизм</w:t>
      </w:r>
      <w:proofErr w:type="spellEnd"/>
      <w:r w:rsidRPr="00C33017">
        <w:t xml:space="preserve"> и </w:t>
      </w:r>
      <w:proofErr w:type="spellStart"/>
      <w:r w:rsidRPr="00C33017">
        <w:t>парадигмализм</w:t>
      </w:r>
      <w:proofErr w:type="spellEnd"/>
      <w:r w:rsidRPr="00C33017">
        <w:t>.</w:t>
      </w:r>
    </w:p>
    <w:p w:rsidR="00A411F7" w:rsidRPr="00C33017" w:rsidRDefault="00A411F7" w:rsidP="00A411F7">
      <w:pPr>
        <w:tabs>
          <w:tab w:val="left" w:pos="0"/>
        </w:tabs>
      </w:pPr>
      <w:r w:rsidRPr="00C33017">
        <w:t>27. Научный консенсус, его роль и функции в процессе научного познания.</w:t>
      </w:r>
    </w:p>
    <w:p w:rsidR="00A411F7" w:rsidRPr="00C33017" w:rsidRDefault="00A411F7" w:rsidP="00A411F7">
      <w:pPr>
        <w:tabs>
          <w:tab w:val="left" w:pos="0"/>
        </w:tabs>
      </w:pPr>
      <w:r w:rsidRPr="00C33017">
        <w:t>28. Современные концепции эволюционизма.</w:t>
      </w:r>
    </w:p>
    <w:p w:rsidR="00A411F7" w:rsidRPr="00C33017" w:rsidRDefault="00A411F7" w:rsidP="00A411F7">
      <w:pPr>
        <w:tabs>
          <w:tab w:val="left" w:pos="0"/>
        </w:tabs>
      </w:pPr>
      <w:r w:rsidRPr="00C33017">
        <w:t>29. Современная научная картина мира.</w:t>
      </w:r>
    </w:p>
    <w:p w:rsidR="00A411F7" w:rsidRPr="00C33017" w:rsidRDefault="00A411F7" w:rsidP="00A411F7">
      <w:pPr>
        <w:tabs>
          <w:tab w:val="left" w:pos="0"/>
        </w:tabs>
      </w:pPr>
      <w:r w:rsidRPr="00C33017">
        <w:t>30. Основные тенденции формирования науки будущего.</w:t>
      </w:r>
    </w:p>
    <w:p w:rsidR="00D059F8" w:rsidRDefault="00EC6F37"/>
    <w:sectPr w:rsidR="00D059F8" w:rsidSect="00AA2C6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F7"/>
    <w:rsid w:val="003D316D"/>
    <w:rsid w:val="00A411F7"/>
    <w:rsid w:val="00AA2C68"/>
    <w:rsid w:val="00EC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16F25B"/>
  <w14:defaultImageDpi w14:val="32767"/>
  <w15:chartTrackingRefBased/>
  <w15:docId w15:val="{2BC95C8A-0957-454B-9B43-F39EB7F7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411F7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 Admin</dc:creator>
  <cp:keywords/>
  <dc:description/>
  <cp:lastModifiedBy>iMac Admin</cp:lastModifiedBy>
  <cp:revision>2</cp:revision>
  <dcterms:created xsi:type="dcterms:W3CDTF">2023-03-01T13:50:00Z</dcterms:created>
  <dcterms:modified xsi:type="dcterms:W3CDTF">2023-03-01T13:56:00Z</dcterms:modified>
</cp:coreProperties>
</file>